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185" w:rsidRPr="00B0413E" w:rsidRDefault="004A1185" w:rsidP="004A1185">
      <w:pPr>
        <w:pStyle w:val="ab"/>
        <w:ind w:left="3969"/>
        <w:rPr>
          <w:rFonts w:cs="Times New Roman"/>
          <w:b/>
          <w:i w:val="0"/>
          <w:color w:val="auto"/>
          <w:sz w:val="24"/>
          <w:szCs w:val="24"/>
          <w:lang w:val="ru-RU"/>
        </w:rPr>
      </w:pPr>
      <w:r w:rsidRPr="00B0413E">
        <w:rPr>
          <w:rFonts w:cs="Times New Roman"/>
          <w:b/>
          <w:i w:val="0"/>
          <w:color w:val="auto"/>
          <w:sz w:val="24"/>
          <w:szCs w:val="24"/>
          <w:lang w:val="ru-RU"/>
        </w:rPr>
        <w:t xml:space="preserve">Приложение </w:t>
      </w:r>
      <w:r w:rsidRPr="00B0413E">
        <w:rPr>
          <w:rFonts w:cs="Times New Roman"/>
          <w:b/>
          <w:i w:val="0"/>
          <w:color w:val="auto"/>
          <w:sz w:val="24"/>
          <w:szCs w:val="24"/>
          <w:lang w:val="ru-RU"/>
        </w:rPr>
        <w:fldChar w:fldCharType="begin"/>
      </w:r>
      <w:r w:rsidRPr="00B0413E">
        <w:rPr>
          <w:rFonts w:cs="Times New Roman"/>
          <w:b/>
          <w:i w:val="0"/>
          <w:color w:val="auto"/>
          <w:sz w:val="24"/>
          <w:szCs w:val="24"/>
          <w:lang w:val="ru-RU"/>
        </w:rPr>
        <w:instrText xml:space="preserve"> SEQ Приложение \* ARABIC </w:instrText>
      </w:r>
      <w:r w:rsidRPr="00B0413E">
        <w:rPr>
          <w:rFonts w:cs="Times New Roman"/>
          <w:b/>
          <w:i w:val="0"/>
          <w:color w:val="auto"/>
          <w:sz w:val="24"/>
          <w:szCs w:val="24"/>
          <w:lang w:val="ru-RU"/>
        </w:rPr>
        <w:fldChar w:fldCharType="separate"/>
      </w:r>
      <w:r w:rsidRPr="00B0413E">
        <w:rPr>
          <w:rFonts w:cs="Times New Roman"/>
          <w:b/>
          <w:i w:val="0"/>
          <w:noProof/>
          <w:color w:val="auto"/>
          <w:sz w:val="24"/>
          <w:szCs w:val="24"/>
          <w:lang w:val="ru-RU"/>
        </w:rPr>
        <w:t>2</w:t>
      </w:r>
      <w:r w:rsidRPr="00B0413E">
        <w:rPr>
          <w:rFonts w:cs="Times New Roman"/>
          <w:b/>
          <w:i w:val="0"/>
          <w:color w:val="auto"/>
          <w:sz w:val="24"/>
          <w:szCs w:val="24"/>
          <w:lang w:val="ru-RU"/>
        </w:rPr>
        <w:fldChar w:fldCharType="end"/>
      </w:r>
      <w:r w:rsidRPr="00B0413E">
        <w:rPr>
          <w:rFonts w:cs="Times New Roman"/>
          <w:b/>
          <w:i w:val="0"/>
          <w:color w:val="auto"/>
          <w:sz w:val="24"/>
          <w:szCs w:val="24"/>
          <w:lang w:val="ru-RU"/>
        </w:rPr>
        <w:t xml:space="preserve"> Список документов транспортного средства</w:t>
      </w:r>
    </w:p>
    <w:p w:rsidR="004A1185" w:rsidRPr="00536E94" w:rsidRDefault="004A1185" w:rsidP="004A1185">
      <w:pPr>
        <w:spacing w:before="480" w:after="480"/>
        <w:jc w:val="center"/>
        <w:rPr>
          <w:b/>
          <w:sz w:val="32"/>
          <w:szCs w:val="32"/>
        </w:rPr>
      </w:pPr>
      <w:r w:rsidRPr="00536E94">
        <w:rPr>
          <w:b/>
          <w:sz w:val="32"/>
          <w:szCs w:val="32"/>
        </w:rPr>
        <w:t xml:space="preserve">Список документов и необходимой информации о привлекаемом к доставке </w:t>
      </w:r>
      <w:r>
        <w:rPr>
          <w:b/>
          <w:sz w:val="32"/>
          <w:szCs w:val="32"/>
        </w:rPr>
        <w:t>АТС</w:t>
      </w:r>
    </w:p>
    <w:p w:rsidR="004A1185" w:rsidRPr="00723BCD" w:rsidRDefault="004A1185" w:rsidP="004A1185">
      <w:pPr>
        <w:pStyle w:val="aa"/>
        <w:numPr>
          <w:ilvl w:val="0"/>
          <w:numId w:val="1"/>
        </w:numPr>
        <w:spacing w:after="8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Свидетельство о регистрации транспортного </w:t>
      </w:r>
      <w:r w:rsidRPr="00723BCD">
        <w:rPr>
          <w:sz w:val="24"/>
          <w:szCs w:val="24"/>
          <w:lang w:val="ru-RU"/>
        </w:rPr>
        <w:t>средства, на прицеп (полуприцеп) в том числе (</w:t>
      </w:r>
      <w:r w:rsidRPr="00723BCD">
        <w:rPr>
          <w:sz w:val="24"/>
          <w:szCs w:val="24"/>
          <w:lang w:val="ru-RU"/>
        </w:rPr>
        <w:fldChar w:fldCharType="begin"/>
      </w:r>
      <w:r w:rsidRPr="00723BCD">
        <w:rPr>
          <w:sz w:val="24"/>
          <w:szCs w:val="24"/>
          <w:lang w:val="ru-RU"/>
        </w:rPr>
        <w:instrText xml:space="preserve"> REF _Ref531774070 \h  \* MERGEFORMAT </w:instrText>
      </w:r>
      <w:r w:rsidRPr="00723BCD">
        <w:rPr>
          <w:sz w:val="24"/>
          <w:szCs w:val="24"/>
          <w:lang w:val="ru-RU"/>
        </w:rPr>
      </w:r>
      <w:r w:rsidRPr="00723BCD">
        <w:rPr>
          <w:sz w:val="24"/>
          <w:szCs w:val="24"/>
          <w:lang w:val="ru-RU"/>
        </w:rPr>
        <w:fldChar w:fldCharType="separate"/>
      </w:r>
      <w:r w:rsidRPr="00723BCD">
        <w:rPr>
          <w:b/>
          <w:sz w:val="24"/>
          <w:szCs w:val="24"/>
          <w:lang w:val="ru-RU"/>
        </w:rPr>
        <w:t xml:space="preserve">Рисунок </w:t>
      </w:r>
      <w:r w:rsidRPr="00723BCD">
        <w:rPr>
          <w:b/>
          <w:noProof/>
          <w:sz w:val="24"/>
          <w:szCs w:val="24"/>
          <w:lang w:val="ru-RU"/>
        </w:rPr>
        <w:t>3</w:t>
      </w:r>
      <w:r w:rsidRPr="00723BCD">
        <w:rPr>
          <w:sz w:val="24"/>
          <w:szCs w:val="24"/>
          <w:lang w:val="ru-RU"/>
        </w:rPr>
        <w:fldChar w:fldCharType="end"/>
      </w:r>
      <w:r w:rsidRPr="00723BCD">
        <w:rPr>
          <w:sz w:val="24"/>
          <w:szCs w:val="24"/>
          <w:lang w:val="ru-RU"/>
        </w:rPr>
        <w:t>).</w:t>
      </w:r>
    </w:p>
    <w:p w:rsidR="004A1185" w:rsidRPr="00A27D9A" w:rsidRDefault="004A1185" w:rsidP="004A1185">
      <w:pPr>
        <w:pStyle w:val="ab"/>
        <w:spacing w:after="0"/>
        <w:jc w:val="center"/>
        <w:rPr>
          <w:i w:val="0"/>
          <w:sz w:val="24"/>
          <w:szCs w:val="24"/>
          <w:lang w:val="ru-RU"/>
        </w:rPr>
      </w:pPr>
      <w:r w:rsidRPr="00A27D9A">
        <w:rPr>
          <w:i w:val="0"/>
          <w:noProof/>
          <w:sz w:val="24"/>
          <w:szCs w:val="24"/>
          <w:lang w:val="ru-RU"/>
        </w:rPr>
        <w:drawing>
          <wp:inline distT="0" distB="0" distL="0" distR="0" wp14:anchorId="5CAE9D42" wp14:editId="31D3C52B">
            <wp:extent cx="1882800" cy="2664000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D9A">
        <w:rPr>
          <w:i w:val="0"/>
          <w:sz w:val="24"/>
          <w:szCs w:val="24"/>
          <w:lang w:val="ru-RU"/>
        </w:rPr>
        <w:tab/>
      </w:r>
      <w:r w:rsidRPr="00A27D9A">
        <w:rPr>
          <w:i w:val="0"/>
          <w:noProof/>
          <w:sz w:val="24"/>
          <w:szCs w:val="24"/>
          <w:lang w:val="ru-RU"/>
        </w:rPr>
        <w:drawing>
          <wp:inline distT="0" distB="0" distL="0" distR="0" wp14:anchorId="243FD472" wp14:editId="3FC5DA61">
            <wp:extent cx="1872000" cy="2678400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185" w:rsidRPr="00B0413E" w:rsidRDefault="004A1185" w:rsidP="004A1185">
      <w:pPr>
        <w:pStyle w:val="ab"/>
        <w:spacing w:before="100" w:after="100"/>
        <w:ind w:left="4536"/>
        <w:rPr>
          <w:b/>
          <w:i w:val="0"/>
          <w:color w:val="auto"/>
          <w:sz w:val="20"/>
          <w:szCs w:val="20"/>
          <w:lang w:val="ru-RU"/>
        </w:rPr>
      </w:pPr>
      <w:bookmarkStart w:id="0" w:name="_Ref531774070"/>
      <w:r w:rsidRPr="00B0413E">
        <w:rPr>
          <w:b/>
          <w:i w:val="0"/>
          <w:color w:val="auto"/>
          <w:sz w:val="20"/>
          <w:szCs w:val="20"/>
          <w:lang w:val="ru-RU"/>
        </w:rPr>
        <w:t xml:space="preserve">Рисунок </w:t>
      </w:r>
      <w:r w:rsidRPr="00B0413E">
        <w:rPr>
          <w:b/>
          <w:i w:val="0"/>
          <w:color w:val="auto"/>
          <w:sz w:val="20"/>
          <w:szCs w:val="20"/>
          <w:lang w:val="ru-RU"/>
        </w:rPr>
        <w:fldChar w:fldCharType="begin"/>
      </w:r>
      <w:r w:rsidRPr="00B0413E">
        <w:rPr>
          <w:b/>
          <w:i w:val="0"/>
          <w:color w:val="auto"/>
          <w:sz w:val="20"/>
          <w:szCs w:val="20"/>
          <w:lang w:val="ru-RU"/>
        </w:rPr>
        <w:instrText xml:space="preserve"> SEQ Рисунок \* ARABIC </w:instrText>
      </w:r>
      <w:r w:rsidRPr="00B0413E">
        <w:rPr>
          <w:b/>
          <w:i w:val="0"/>
          <w:color w:val="auto"/>
          <w:sz w:val="20"/>
          <w:szCs w:val="20"/>
          <w:lang w:val="ru-RU"/>
        </w:rPr>
        <w:fldChar w:fldCharType="separate"/>
      </w:r>
      <w:r w:rsidRPr="00B0413E">
        <w:rPr>
          <w:b/>
          <w:i w:val="0"/>
          <w:noProof/>
          <w:color w:val="auto"/>
          <w:sz w:val="20"/>
          <w:szCs w:val="20"/>
          <w:lang w:val="ru-RU"/>
        </w:rPr>
        <w:t>3</w:t>
      </w:r>
      <w:r w:rsidRPr="00B0413E">
        <w:rPr>
          <w:b/>
          <w:i w:val="0"/>
          <w:color w:val="auto"/>
          <w:sz w:val="20"/>
          <w:szCs w:val="20"/>
          <w:lang w:val="ru-RU"/>
        </w:rPr>
        <w:fldChar w:fldCharType="end"/>
      </w:r>
      <w:bookmarkEnd w:id="0"/>
      <w:r w:rsidRPr="00B0413E">
        <w:rPr>
          <w:b/>
          <w:i w:val="0"/>
          <w:color w:val="auto"/>
          <w:sz w:val="20"/>
          <w:szCs w:val="20"/>
          <w:lang w:val="ru-RU"/>
        </w:rPr>
        <w:t xml:space="preserve"> Свидетельство о регистрации ТС</w:t>
      </w:r>
    </w:p>
    <w:p w:rsidR="004A1185" w:rsidRPr="00C72750" w:rsidRDefault="004A1185" w:rsidP="004A1185">
      <w:pPr>
        <w:pStyle w:val="aa"/>
        <w:numPr>
          <w:ilvl w:val="0"/>
          <w:numId w:val="1"/>
        </w:numPr>
        <w:spacing w:after="8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Информация о весогабаритных характеристиках транспортного </w:t>
      </w:r>
      <w:r w:rsidRPr="00723BCD">
        <w:rPr>
          <w:sz w:val="24"/>
          <w:szCs w:val="24"/>
          <w:lang w:val="ru-RU"/>
        </w:rPr>
        <w:t>средства (</w:t>
      </w:r>
      <w:r w:rsidRPr="00723BCD">
        <w:rPr>
          <w:sz w:val="24"/>
          <w:szCs w:val="24"/>
          <w:lang w:val="ru-RU"/>
        </w:rPr>
        <w:fldChar w:fldCharType="begin"/>
      </w:r>
      <w:r w:rsidRPr="00723BCD">
        <w:rPr>
          <w:sz w:val="24"/>
          <w:szCs w:val="24"/>
          <w:lang w:val="ru-RU"/>
        </w:rPr>
        <w:instrText xml:space="preserve"> REF _Ref531774109 \h  \* MERGEFORMAT </w:instrText>
      </w:r>
      <w:r w:rsidRPr="00723BCD">
        <w:rPr>
          <w:sz w:val="24"/>
          <w:szCs w:val="24"/>
          <w:lang w:val="ru-RU"/>
        </w:rPr>
      </w:r>
      <w:r w:rsidRPr="00723BCD">
        <w:rPr>
          <w:sz w:val="24"/>
          <w:szCs w:val="24"/>
          <w:lang w:val="ru-RU"/>
        </w:rPr>
        <w:fldChar w:fldCharType="separate"/>
      </w:r>
      <w:r w:rsidRPr="00723BCD">
        <w:rPr>
          <w:rFonts w:cs="Times New Roman"/>
          <w:b/>
          <w:sz w:val="24"/>
          <w:szCs w:val="24"/>
          <w:lang w:val="ru-RU"/>
        </w:rPr>
        <w:t xml:space="preserve">Таблица </w:t>
      </w:r>
      <w:r w:rsidRPr="00723BCD">
        <w:rPr>
          <w:rFonts w:cs="Times New Roman"/>
          <w:b/>
          <w:noProof/>
          <w:sz w:val="24"/>
          <w:szCs w:val="24"/>
          <w:lang w:val="ru-RU"/>
        </w:rPr>
        <w:t>3</w:t>
      </w:r>
      <w:r w:rsidRPr="00723BCD">
        <w:rPr>
          <w:sz w:val="24"/>
          <w:szCs w:val="24"/>
          <w:lang w:val="ru-RU"/>
        </w:rPr>
        <w:fldChar w:fldCharType="end"/>
      </w:r>
      <w:r w:rsidRPr="00723BCD">
        <w:rPr>
          <w:sz w:val="24"/>
          <w:szCs w:val="24"/>
          <w:lang w:val="ru-RU"/>
        </w:rPr>
        <w:t>).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619"/>
        <w:gridCol w:w="6040"/>
        <w:gridCol w:w="1841"/>
      </w:tblGrid>
      <w:tr w:rsidR="004A1185" w:rsidTr="00E67BEB">
        <w:tc>
          <w:tcPr>
            <w:tcW w:w="613" w:type="dxa"/>
          </w:tcPr>
          <w:p w:rsidR="004A1185" w:rsidRDefault="004A1185" w:rsidP="00E67BEB">
            <w:pPr>
              <w:ind w:left="-57" w:right="34"/>
              <w:jc w:val="center"/>
            </w:pPr>
            <w:r>
              <w:t>№ п/п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Характеристика АТС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  <w:jc w:val="center"/>
            </w:pPr>
            <w:r>
              <w:t>Гос. номер АТС</w:t>
            </w: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Pr="002F2292" w:rsidRDefault="004A1185" w:rsidP="00E67BEB">
            <w:pPr>
              <w:ind w:left="-57" w:right="34"/>
              <w:jc w:val="center"/>
            </w:pPr>
            <w:r>
              <w:t>2.1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 w:rsidRPr="002F2292">
              <w:t>Высота погрузочной площадки</w:t>
            </w:r>
            <w:r>
              <w:rPr>
                <w:rStyle w:val="ae"/>
              </w:rPr>
              <w:footnoteReference w:id="1"/>
            </w:r>
            <w:r w:rsidRPr="002F2292">
              <w:t>, м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2.2</w:t>
            </w:r>
          </w:p>
        </w:tc>
        <w:tc>
          <w:tcPr>
            <w:tcW w:w="6045" w:type="dxa"/>
            <w:vAlign w:val="center"/>
          </w:tcPr>
          <w:p w:rsidR="004A1185" w:rsidRPr="002F2292" w:rsidRDefault="004A1185" w:rsidP="00E67BEB">
            <w:pPr>
              <w:ind w:left="-57" w:right="34"/>
            </w:pPr>
            <w:r>
              <w:t>Полная высота</w:t>
            </w:r>
            <w:r>
              <w:rPr>
                <w:rStyle w:val="ae"/>
              </w:rPr>
              <w:footnoteReference w:id="2"/>
            </w:r>
            <w:r>
              <w:t>, м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Pr="002F2292" w:rsidRDefault="004A1185" w:rsidP="00E67BEB">
            <w:pPr>
              <w:ind w:left="-57" w:right="34"/>
              <w:jc w:val="center"/>
            </w:pPr>
            <w:r>
              <w:t>2.3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 w:rsidRPr="002F2292">
              <w:t>Ширина</w:t>
            </w:r>
            <w:r w:rsidRPr="002F2292">
              <w:rPr>
                <w:vertAlign w:val="superscript"/>
              </w:rPr>
              <w:footnoteReference w:id="3"/>
            </w:r>
            <w:r w:rsidRPr="002F2292">
              <w:t>, см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Pr="002F2292" w:rsidRDefault="004A1185" w:rsidP="00E67BEB">
            <w:pPr>
              <w:ind w:left="-57" w:right="34"/>
              <w:jc w:val="center"/>
            </w:pPr>
            <w:r>
              <w:t>2.4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 w:rsidRPr="002F2292">
              <w:t>Длина</w:t>
            </w:r>
            <w:r w:rsidRPr="002F2292">
              <w:rPr>
                <w:vertAlign w:val="superscript"/>
              </w:rPr>
              <w:footnoteReference w:id="4"/>
            </w:r>
            <w:r w:rsidRPr="002F2292">
              <w:t>, см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2.5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Высота</w:t>
            </w:r>
            <w:r>
              <w:rPr>
                <w:rStyle w:val="ae"/>
              </w:rPr>
              <w:footnoteReference w:id="5"/>
            </w:r>
            <w:r>
              <w:t>, см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2.6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Объем, м</w:t>
            </w:r>
            <w:r w:rsidRPr="0040071F">
              <w:rPr>
                <w:vertAlign w:val="superscript"/>
              </w:rPr>
              <w:t>3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Pr="002F2292" w:rsidRDefault="004A1185" w:rsidP="00E67BEB">
            <w:pPr>
              <w:ind w:left="-57" w:right="34"/>
              <w:jc w:val="center"/>
            </w:pPr>
            <w:r>
              <w:t>2.7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 w:rsidRPr="002F2292">
              <w:t>Вместимость евро паллет</w:t>
            </w:r>
            <w:r>
              <w:t xml:space="preserve">, </w:t>
            </w:r>
            <w:proofErr w:type="spellStart"/>
            <w:r>
              <w:t>шт</w:t>
            </w:r>
            <w:proofErr w:type="spellEnd"/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Pr="002F2292" w:rsidRDefault="004A1185" w:rsidP="00E67BEB">
            <w:pPr>
              <w:ind w:left="-57" w:right="34"/>
              <w:jc w:val="center"/>
            </w:pPr>
            <w:r>
              <w:t>2.8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 w:rsidRPr="002F2292">
              <w:t>Вместимость американских паллет</w:t>
            </w:r>
            <w:r>
              <w:t xml:space="preserve">, </w:t>
            </w:r>
            <w:proofErr w:type="spellStart"/>
            <w:r>
              <w:t>шт</w:t>
            </w:r>
            <w:proofErr w:type="spellEnd"/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2.9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Действующий санитарный паспорт на автомобиль (или санитарный справка на транспортное средство)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2.10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Такелажные приспособления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lastRenderedPageBreak/>
              <w:t>2.11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Поддерживаемые температурные диапазоны рефрижераторной установки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2.12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Наличие валидации рефрижераторной установки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2.13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Наличие устройства контроля температуры с возможностью предоставления отчёта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2.14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Подтверждённая дата проведения последнего ТО рефрижераторной установки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2.15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Допустимая нагрузка на ось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2.16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Наличие пропуска на проезд по МКАД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2.17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Наличие пропуска на въезд в пределы ТТК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2.18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Наличие пропуска на въезд в пределы СК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RPr="00684F53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2.19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 xml:space="preserve">Тип ТС (рефрижератор, изотермический фургон, </w:t>
            </w:r>
            <w:proofErr w:type="spellStart"/>
            <w:r>
              <w:t>тентованный</w:t>
            </w:r>
            <w:proofErr w:type="spellEnd"/>
            <w:r>
              <w:t xml:space="preserve"> фургон)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  <w:tr w:rsidR="004A1185" w:rsidTr="00E67BEB">
        <w:tc>
          <w:tcPr>
            <w:tcW w:w="613" w:type="dxa"/>
            <w:vAlign w:val="center"/>
          </w:tcPr>
          <w:p w:rsidR="004A1185" w:rsidRDefault="004A1185" w:rsidP="00E67BEB">
            <w:pPr>
              <w:ind w:left="-57" w:right="34"/>
              <w:jc w:val="center"/>
            </w:pPr>
            <w:r>
              <w:t>2.20</w:t>
            </w:r>
          </w:p>
        </w:tc>
        <w:tc>
          <w:tcPr>
            <w:tcW w:w="6045" w:type="dxa"/>
            <w:vAlign w:val="center"/>
          </w:tcPr>
          <w:p w:rsidR="004A1185" w:rsidRDefault="004A1185" w:rsidP="00E67BEB">
            <w:pPr>
              <w:ind w:left="-57" w:right="34"/>
            </w:pPr>
            <w:r>
              <w:t>Загрузка боковая, задняя</w:t>
            </w:r>
          </w:p>
        </w:tc>
        <w:tc>
          <w:tcPr>
            <w:tcW w:w="1842" w:type="dxa"/>
            <w:vAlign w:val="center"/>
          </w:tcPr>
          <w:p w:rsidR="004A1185" w:rsidRDefault="004A1185" w:rsidP="00E67BEB">
            <w:pPr>
              <w:ind w:left="-57" w:right="-57"/>
            </w:pPr>
          </w:p>
        </w:tc>
      </w:tr>
    </w:tbl>
    <w:p w:rsidR="004A1185" w:rsidRPr="00B0413E" w:rsidRDefault="004A1185" w:rsidP="004A1185">
      <w:pPr>
        <w:pStyle w:val="ab"/>
        <w:spacing w:before="100" w:after="100"/>
        <w:ind w:left="4536"/>
        <w:rPr>
          <w:rFonts w:cs="Times New Roman"/>
          <w:b/>
          <w:i w:val="0"/>
          <w:color w:val="auto"/>
          <w:sz w:val="20"/>
          <w:szCs w:val="20"/>
          <w:lang w:val="ru-RU"/>
        </w:rPr>
      </w:pPr>
      <w:bookmarkStart w:id="1" w:name="_Ref531774109"/>
      <w:r w:rsidRPr="00B0413E">
        <w:rPr>
          <w:rFonts w:cs="Times New Roman"/>
          <w:b/>
          <w:i w:val="0"/>
          <w:color w:val="auto"/>
          <w:sz w:val="20"/>
          <w:szCs w:val="20"/>
          <w:lang w:val="ru-RU"/>
        </w:rPr>
        <w:t xml:space="preserve">Таблица </w:t>
      </w:r>
      <w:r w:rsidRPr="00B0413E">
        <w:rPr>
          <w:rFonts w:cs="Times New Roman"/>
          <w:b/>
          <w:i w:val="0"/>
          <w:color w:val="auto"/>
          <w:sz w:val="20"/>
          <w:szCs w:val="20"/>
          <w:lang w:val="ru-RU"/>
        </w:rPr>
        <w:fldChar w:fldCharType="begin"/>
      </w:r>
      <w:r w:rsidRPr="00B0413E">
        <w:rPr>
          <w:rFonts w:cs="Times New Roman"/>
          <w:b/>
          <w:i w:val="0"/>
          <w:color w:val="auto"/>
          <w:sz w:val="20"/>
          <w:szCs w:val="20"/>
          <w:lang w:val="ru-RU"/>
        </w:rPr>
        <w:instrText xml:space="preserve"> SEQ Таблица \* ARABIC </w:instrText>
      </w:r>
      <w:r w:rsidRPr="00B0413E">
        <w:rPr>
          <w:rFonts w:cs="Times New Roman"/>
          <w:b/>
          <w:i w:val="0"/>
          <w:color w:val="auto"/>
          <w:sz w:val="20"/>
          <w:szCs w:val="20"/>
          <w:lang w:val="ru-RU"/>
        </w:rPr>
        <w:fldChar w:fldCharType="separate"/>
      </w:r>
      <w:r>
        <w:rPr>
          <w:rFonts w:cs="Times New Roman"/>
          <w:b/>
          <w:i w:val="0"/>
          <w:noProof/>
          <w:color w:val="auto"/>
          <w:sz w:val="20"/>
          <w:szCs w:val="20"/>
          <w:lang w:val="ru-RU"/>
        </w:rPr>
        <w:t>3</w:t>
      </w:r>
      <w:r w:rsidRPr="00B0413E">
        <w:rPr>
          <w:rFonts w:cs="Times New Roman"/>
          <w:b/>
          <w:i w:val="0"/>
          <w:color w:val="auto"/>
          <w:sz w:val="20"/>
          <w:szCs w:val="20"/>
          <w:lang w:val="ru-RU"/>
        </w:rPr>
        <w:fldChar w:fldCharType="end"/>
      </w:r>
      <w:bookmarkEnd w:id="1"/>
      <w:r w:rsidRPr="00B0413E">
        <w:rPr>
          <w:rFonts w:cs="Times New Roman"/>
          <w:b/>
          <w:i w:val="0"/>
          <w:color w:val="auto"/>
          <w:sz w:val="20"/>
          <w:szCs w:val="20"/>
          <w:lang w:val="ru-RU"/>
        </w:rPr>
        <w:t xml:space="preserve"> Весогабаритные характеристики транспортного средства (прицепа/полуприцепа)</w:t>
      </w:r>
    </w:p>
    <w:p w:rsidR="00C55F3F" w:rsidRDefault="00C55F3F" w:rsidP="00FB2885">
      <w:pPr>
        <w:tabs>
          <w:tab w:val="left" w:pos="284"/>
        </w:tabs>
        <w:ind w:left="2124"/>
      </w:pPr>
      <w:bookmarkStart w:id="2" w:name="_GoBack"/>
      <w:bookmarkEnd w:id="2"/>
    </w:p>
    <w:p w:rsidR="00DC1449" w:rsidRPr="00FB2885" w:rsidRDefault="00EF49DF" w:rsidP="00032602">
      <w:pPr>
        <w:tabs>
          <w:tab w:val="left" w:pos="284"/>
        </w:tabs>
        <w:ind w:left="-567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70399" w:rsidRPr="00FB2885">
        <w:rPr>
          <w:rFonts w:ascii="Times New Roman" w:hAnsi="Times New Roman" w:cs="Times New Roman"/>
        </w:rPr>
        <w:t xml:space="preserve"> </w:t>
      </w:r>
    </w:p>
    <w:sectPr w:rsidR="00DC1449" w:rsidRPr="00FB2885" w:rsidSect="00E670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3CC" w:rsidRDefault="00FB53CC" w:rsidP="00DB2EE6">
      <w:r>
        <w:separator/>
      </w:r>
    </w:p>
  </w:endnote>
  <w:endnote w:type="continuationSeparator" w:id="0">
    <w:p w:rsidR="00FB53CC" w:rsidRDefault="00FB53CC" w:rsidP="00DB2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602" w:rsidRDefault="0003260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EE6" w:rsidRDefault="00DB2EE6" w:rsidP="00DB2EE6">
    <w:pPr>
      <w:pStyle w:val="a5"/>
      <w:tabs>
        <w:tab w:val="clear" w:pos="9355"/>
      </w:tabs>
      <w:ind w:left="-1701" w:right="-850"/>
      <w:jc w:val="center"/>
    </w:pPr>
    <w:r w:rsidRPr="00DB2EE6">
      <w:rPr>
        <w:noProof/>
      </w:rPr>
      <w:drawing>
        <wp:inline distT="0" distB="0" distL="0" distR="0" wp14:anchorId="66AF0DDA" wp14:editId="4F818159">
          <wp:extent cx="4318000" cy="2667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602" w:rsidRDefault="000326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3CC" w:rsidRDefault="00FB53CC" w:rsidP="00DB2EE6">
      <w:r>
        <w:separator/>
      </w:r>
    </w:p>
  </w:footnote>
  <w:footnote w:type="continuationSeparator" w:id="0">
    <w:p w:rsidR="00FB53CC" w:rsidRDefault="00FB53CC" w:rsidP="00DB2EE6">
      <w:r>
        <w:continuationSeparator/>
      </w:r>
    </w:p>
  </w:footnote>
  <w:footnote w:id="1">
    <w:p w:rsidR="004A1185" w:rsidRPr="007B0750" w:rsidRDefault="004A1185" w:rsidP="004A1185">
      <w:pPr>
        <w:pStyle w:val="ac"/>
        <w:rPr>
          <w:lang w:val="ru-RU"/>
        </w:rPr>
      </w:pPr>
      <w:r>
        <w:rPr>
          <w:rStyle w:val="ae"/>
        </w:rPr>
        <w:footnoteRef/>
      </w:r>
      <w:r w:rsidRPr="007B0750">
        <w:rPr>
          <w:lang w:val="ru-RU"/>
        </w:rPr>
        <w:t xml:space="preserve"> </w:t>
      </w:r>
      <w:r>
        <w:rPr>
          <w:lang w:val="ru-RU"/>
        </w:rPr>
        <w:t>Расстояние от земли до пола отсека для перевозки груза</w:t>
      </w:r>
    </w:p>
  </w:footnote>
  <w:footnote w:id="2">
    <w:p w:rsidR="004A1185" w:rsidRPr="007B0750" w:rsidRDefault="004A1185" w:rsidP="004A1185">
      <w:pPr>
        <w:pStyle w:val="ac"/>
        <w:rPr>
          <w:lang w:val="ru-RU"/>
        </w:rPr>
      </w:pPr>
      <w:r>
        <w:rPr>
          <w:rStyle w:val="ae"/>
        </w:rPr>
        <w:footnoteRef/>
      </w:r>
      <w:r w:rsidRPr="007B0750">
        <w:rPr>
          <w:lang w:val="ru-RU"/>
        </w:rPr>
        <w:t xml:space="preserve"> </w:t>
      </w:r>
      <w:r>
        <w:rPr>
          <w:lang w:val="ru-RU"/>
        </w:rPr>
        <w:t>Расстояние от земли до крайней верхней точки транспортного средства</w:t>
      </w:r>
    </w:p>
  </w:footnote>
  <w:footnote w:id="3">
    <w:p w:rsidR="004A1185" w:rsidRPr="00BF7B29" w:rsidRDefault="004A1185" w:rsidP="004A1185">
      <w:pPr>
        <w:pStyle w:val="ac"/>
        <w:rPr>
          <w:lang w:val="ru-RU"/>
        </w:rPr>
      </w:pPr>
      <w:r>
        <w:rPr>
          <w:rStyle w:val="ae"/>
        </w:rPr>
        <w:footnoteRef/>
      </w:r>
      <w:r w:rsidRPr="007B0750">
        <w:rPr>
          <w:lang w:val="ru-RU"/>
        </w:rPr>
        <w:t xml:space="preserve"> </w:t>
      </w:r>
      <w:r>
        <w:rPr>
          <w:lang w:val="ru-RU"/>
        </w:rPr>
        <w:t>Внутренне расстояние между стенками перпендикулярное продольной оси транспортного средства</w:t>
      </w:r>
    </w:p>
  </w:footnote>
  <w:footnote w:id="4">
    <w:p w:rsidR="004A1185" w:rsidRPr="00BF7B29" w:rsidRDefault="004A1185" w:rsidP="004A1185">
      <w:pPr>
        <w:pStyle w:val="ac"/>
        <w:rPr>
          <w:lang w:val="ru-RU"/>
        </w:rPr>
      </w:pPr>
      <w:r>
        <w:rPr>
          <w:rStyle w:val="ae"/>
        </w:rPr>
        <w:footnoteRef/>
      </w:r>
      <w:r w:rsidRPr="007B0750">
        <w:rPr>
          <w:lang w:val="ru-RU"/>
        </w:rPr>
        <w:t xml:space="preserve"> </w:t>
      </w:r>
      <w:r w:rsidRPr="00542DFA">
        <w:rPr>
          <w:lang w:val="ru-RU"/>
        </w:rPr>
        <w:t xml:space="preserve">Внутренне расстояние между стенками </w:t>
      </w:r>
      <w:r>
        <w:rPr>
          <w:lang w:val="ru-RU"/>
        </w:rPr>
        <w:t>вдоль</w:t>
      </w:r>
      <w:r w:rsidRPr="00542DFA">
        <w:rPr>
          <w:lang w:val="ru-RU"/>
        </w:rPr>
        <w:t xml:space="preserve"> оси транспортного средства</w:t>
      </w:r>
    </w:p>
  </w:footnote>
  <w:footnote w:id="5">
    <w:p w:rsidR="004A1185" w:rsidRPr="0040071F" w:rsidRDefault="004A1185" w:rsidP="004A1185">
      <w:pPr>
        <w:pStyle w:val="ac"/>
        <w:rPr>
          <w:lang w:val="ru-RU"/>
        </w:rPr>
      </w:pPr>
      <w:r>
        <w:rPr>
          <w:rStyle w:val="ae"/>
        </w:rPr>
        <w:footnoteRef/>
      </w:r>
      <w:r w:rsidRPr="007B0750">
        <w:rPr>
          <w:lang w:val="ru-RU"/>
        </w:rPr>
        <w:t xml:space="preserve"> </w:t>
      </w:r>
      <w:r w:rsidRPr="00542DFA">
        <w:rPr>
          <w:lang w:val="ru-RU"/>
        </w:rPr>
        <w:t xml:space="preserve">Внутренне расстояние между </w:t>
      </w:r>
      <w:r>
        <w:rPr>
          <w:lang w:val="ru-RU"/>
        </w:rPr>
        <w:t>полом и потолком отсека для перевозки груза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602" w:rsidRDefault="000326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EE6" w:rsidRDefault="00DB2EE6" w:rsidP="00DB2EE6">
    <w:pPr>
      <w:pStyle w:val="a3"/>
      <w:tabs>
        <w:tab w:val="clear" w:pos="9355"/>
      </w:tabs>
      <w:ind w:right="-850" w:hanging="1701"/>
      <w:jc w:val="center"/>
    </w:pPr>
    <w:r w:rsidRPr="00DB2EE6">
      <w:rPr>
        <w:noProof/>
      </w:rPr>
      <w:drawing>
        <wp:inline distT="0" distB="0" distL="0" distR="0" wp14:anchorId="2CC0C7E6" wp14:editId="6BD6D732">
          <wp:extent cx="2336800" cy="6858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6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2EE6" w:rsidRDefault="00DB2EE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602" w:rsidRDefault="000326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77FDE"/>
    <w:multiLevelType w:val="hybridMultilevel"/>
    <w:tmpl w:val="3BE41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EE6"/>
    <w:rsid w:val="00032602"/>
    <w:rsid w:val="00035903"/>
    <w:rsid w:val="00083F42"/>
    <w:rsid w:val="000A6F3C"/>
    <w:rsid w:val="0012105D"/>
    <w:rsid w:val="00166A37"/>
    <w:rsid w:val="0018531A"/>
    <w:rsid w:val="001E5A90"/>
    <w:rsid w:val="001F1F83"/>
    <w:rsid w:val="00201D4F"/>
    <w:rsid w:val="00284164"/>
    <w:rsid w:val="002C6E19"/>
    <w:rsid w:val="003B6BCA"/>
    <w:rsid w:val="003D63A4"/>
    <w:rsid w:val="003F0FAA"/>
    <w:rsid w:val="00462168"/>
    <w:rsid w:val="004A1185"/>
    <w:rsid w:val="004C4032"/>
    <w:rsid w:val="004C54BB"/>
    <w:rsid w:val="00516C42"/>
    <w:rsid w:val="00560B40"/>
    <w:rsid w:val="005B0298"/>
    <w:rsid w:val="00732B99"/>
    <w:rsid w:val="00770399"/>
    <w:rsid w:val="00777CEF"/>
    <w:rsid w:val="00884EB4"/>
    <w:rsid w:val="008B69B5"/>
    <w:rsid w:val="008D3428"/>
    <w:rsid w:val="009647A6"/>
    <w:rsid w:val="00966F86"/>
    <w:rsid w:val="009F05B7"/>
    <w:rsid w:val="009F6AF5"/>
    <w:rsid w:val="00AF5520"/>
    <w:rsid w:val="00C55F3F"/>
    <w:rsid w:val="00CC639D"/>
    <w:rsid w:val="00D55A5A"/>
    <w:rsid w:val="00DB2EE6"/>
    <w:rsid w:val="00DC1449"/>
    <w:rsid w:val="00DC7DCD"/>
    <w:rsid w:val="00E25EE7"/>
    <w:rsid w:val="00E670ED"/>
    <w:rsid w:val="00ED31DA"/>
    <w:rsid w:val="00EF49DF"/>
    <w:rsid w:val="00F16D27"/>
    <w:rsid w:val="00F27835"/>
    <w:rsid w:val="00FB2885"/>
    <w:rsid w:val="00FB53CC"/>
    <w:rsid w:val="00FE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44BBD99B-D35A-4169-B4BE-5D0BFCF9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2EE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2EE6"/>
  </w:style>
  <w:style w:type="paragraph" w:styleId="a5">
    <w:name w:val="footer"/>
    <w:basedOn w:val="a"/>
    <w:link w:val="a6"/>
    <w:uiPriority w:val="99"/>
    <w:unhideWhenUsed/>
    <w:rsid w:val="00DB2EE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2EE6"/>
  </w:style>
  <w:style w:type="table" w:styleId="a7">
    <w:name w:val="Table Grid"/>
    <w:basedOn w:val="a1"/>
    <w:uiPriority w:val="39"/>
    <w:rsid w:val="00EF4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F6A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F6AF5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4A1185"/>
    <w:pPr>
      <w:spacing w:after="160"/>
      <w:ind w:left="720"/>
      <w:contextualSpacing/>
    </w:pPr>
    <w:rPr>
      <w:rFonts w:ascii="Times New Roman" w:hAnsi="Times New Roman"/>
      <w:sz w:val="20"/>
      <w:szCs w:val="22"/>
      <w:lang w:val="en-US"/>
    </w:rPr>
  </w:style>
  <w:style w:type="paragraph" w:styleId="ab">
    <w:name w:val="caption"/>
    <w:basedOn w:val="a"/>
    <w:next w:val="a"/>
    <w:uiPriority w:val="35"/>
    <w:unhideWhenUsed/>
    <w:qFormat/>
    <w:rsid w:val="004A1185"/>
    <w:pPr>
      <w:spacing w:after="200"/>
    </w:pPr>
    <w:rPr>
      <w:rFonts w:ascii="Times New Roman" w:hAnsi="Times New Roman"/>
      <w:i/>
      <w:iCs/>
      <w:color w:val="44546A" w:themeColor="text2"/>
      <w:sz w:val="18"/>
      <w:szCs w:val="18"/>
      <w:lang w:val="en-US"/>
    </w:rPr>
  </w:style>
  <w:style w:type="paragraph" w:styleId="ac">
    <w:name w:val="footnote text"/>
    <w:basedOn w:val="a"/>
    <w:link w:val="ad"/>
    <w:uiPriority w:val="99"/>
    <w:semiHidden/>
    <w:unhideWhenUsed/>
    <w:rsid w:val="004A1185"/>
    <w:rPr>
      <w:rFonts w:ascii="Times New Roman" w:hAnsi="Times New Roman"/>
      <w:sz w:val="20"/>
      <w:szCs w:val="20"/>
      <w:lang w:val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4A1185"/>
    <w:rPr>
      <w:rFonts w:ascii="Times New Roman" w:hAnsi="Times New Roman"/>
      <w:sz w:val="20"/>
      <w:szCs w:val="20"/>
      <w:lang w:val="en-US"/>
    </w:rPr>
  </w:style>
  <w:style w:type="character" w:styleId="ae">
    <w:name w:val="footnote reference"/>
    <w:basedOn w:val="a0"/>
    <w:uiPriority w:val="99"/>
    <w:semiHidden/>
    <w:unhideWhenUsed/>
    <w:rsid w:val="004A11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Филиппов</dc:creator>
  <cp:keywords/>
  <dc:description/>
  <cp:lastModifiedBy>Дарья Д. Ивашкова</cp:lastModifiedBy>
  <cp:revision>2</cp:revision>
  <cp:lastPrinted>2019-09-23T07:34:00Z</cp:lastPrinted>
  <dcterms:created xsi:type="dcterms:W3CDTF">2019-12-11T07:49:00Z</dcterms:created>
  <dcterms:modified xsi:type="dcterms:W3CDTF">2019-12-11T07:49:00Z</dcterms:modified>
</cp:coreProperties>
</file>